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bookmarkStart w:id="0" w:name="_Toc309132563"/>
      <w:bookmarkStart w:id="1" w:name="_Toc309132561"/>
      <w:bookmarkStart w:id="2" w:name="_Toc309132562"/>
      <w:r>
        <w:rPr>
          <w:rFonts w:hint="eastAsia"/>
        </w:rPr>
        <w:t>网络系统管理样题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-评分表（要点）</w:t>
      </w:r>
    </w:p>
    <w:p>
      <w:pPr>
        <w:pStyle w:val="2"/>
      </w:pPr>
      <w:bookmarkStart w:id="10" w:name="_GoBack"/>
    </w:p>
    <w:bookmarkEnd w:id="10"/>
    <w:p>
      <w:pPr>
        <w:pStyle w:val="2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模块</w:t>
      </w:r>
      <w:r>
        <w:rPr>
          <w:rFonts w:ascii="宋体" w:hAnsi="宋体" w:cs="宋体"/>
          <w:sz w:val="36"/>
          <w:szCs w:val="36"/>
        </w:rPr>
        <w:t>B</w:t>
      </w:r>
      <w:r>
        <w:rPr>
          <w:rFonts w:hint="eastAsia" w:ascii="宋体" w:hAnsi="宋体" w:cs="宋体"/>
          <w:sz w:val="36"/>
          <w:szCs w:val="36"/>
        </w:rPr>
        <w:t>：Windows环境（300分）</w:t>
      </w:r>
    </w:p>
    <w:p>
      <w:pPr>
        <w:spacing w:line="0" w:lineRule="atLeast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要求：使用下面指令查看其运行状态，并使用FSCapture截图软件进行截图，将输入结果的截图插入到文档中。</w:t>
      </w:r>
    </w:p>
    <w:p>
      <w:pPr>
        <w:spacing w:line="0" w:lineRule="atLeast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</w:p>
    <w:p>
      <w:pPr>
        <w:numPr>
          <w:ilvl w:val="0"/>
          <w:numId w:val="1"/>
        </w:numPr>
        <w:spacing w:line="0" w:lineRule="atLeast"/>
        <w:ind w:left="12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在测试报告中，如果整个大题没有截图则整个大题不得分，未使用抓图工具截图的或截图不完整不清晰，则不给分。</w:t>
      </w:r>
    </w:p>
    <w:p>
      <w:pPr>
        <w:spacing w:line="0" w:lineRule="atLeast"/>
        <w:ind w:left="420"/>
        <w:rPr>
          <w:rFonts w:ascii="微软雅黑" w:hAnsi="微软雅黑" w:eastAsia="微软雅黑" w:cs="Arial"/>
          <w:sz w:val="24"/>
          <w:szCs w:val="24"/>
        </w:rPr>
      </w:pPr>
    </w:p>
    <w:p>
      <w:pPr>
        <w:pStyle w:val="4"/>
        <w:rPr>
          <w:rFonts w:ascii="Cambria" w:hAnsi="Cambria"/>
          <w:i/>
          <w:iCs/>
        </w:rPr>
      </w:pPr>
      <w:r>
        <w:rPr>
          <w:rFonts w:hint="eastAsia" w:ascii="Cambria" w:hAnsi="Cambria"/>
          <w:i/>
          <w:iCs/>
        </w:rPr>
        <w:t>基础分（</w:t>
      </w:r>
      <w:r>
        <w:rPr>
          <w:rFonts w:ascii="Cambria" w:hAnsi="Cambria"/>
          <w:i/>
          <w:iCs/>
        </w:rPr>
        <w:t>10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6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2"/>
        <w:gridCol w:w="91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202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91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96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202" w:type="dxa"/>
          </w:tcPr>
          <w:p>
            <w:pPr>
              <w:tabs>
                <w:tab w:val="left" w:pos="2280"/>
              </w:tabs>
            </w:pPr>
            <w:r>
              <w:t>1</w:t>
            </w:r>
            <w:r>
              <w:rPr>
                <w:rFonts w:hint="eastAsia"/>
              </w:rPr>
              <w:t>、截图文档整洁规范，根据题目要求进行截图。</w:t>
            </w:r>
          </w:p>
        </w:tc>
        <w:tc>
          <w:tcPr>
            <w:tcW w:w="915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96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202" w:type="dxa"/>
          </w:tcPr>
          <w:p>
            <w:pPr>
              <w:spacing w:line="360" w:lineRule="auto"/>
            </w:pPr>
          </w:p>
        </w:tc>
        <w:tc>
          <w:tcPr>
            <w:tcW w:w="915" w:type="dxa"/>
          </w:tcPr>
          <w:p>
            <w:pPr>
              <w:spacing w:line="360" w:lineRule="auto"/>
            </w:pPr>
          </w:p>
        </w:tc>
        <w:tc>
          <w:tcPr>
            <w:tcW w:w="960" w:type="dxa"/>
          </w:tcPr>
          <w:p>
            <w:pPr>
              <w:spacing w:line="360" w:lineRule="auto"/>
            </w:pPr>
          </w:p>
        </w:tc>
      </w:tr>
    </w:tbl>
    <w:p>
      <w:pPr>
        <w:spacing w:line="0" w:lineRule="atLeast"/>
        <w:ind w:left="420"/>
        <w:rPr>
          <w:rFonts w:ascii="微软雅黑" w:hAnsi="微软雅黑" w:eastAsia="微软雅黑" w:cs="Arial"/>
          <w:sz w:val="24"/>
          <w:szCs w:val="24"/>
        </w:rPr>
      </w:pPr>
    </w:p>
    <w:p/>
    <w:p>
      <w:pPr>
        <w:pStyle w:val="3"/>
      </w:pPr>
      <w:r>
        <w:br w:type="page"/>
      </w:r>
    </w:p>
    <w:p>
      <w:pPr>
        <w:pStyle w:val="4"/>
        <w:rPr>
          <w:rFonts w:ascii="Cambria" w:hAnsi="Cambria"/>
          <w:i/>
          <w:iCs/>
        </w:rPr>
      </w:pPr>
      <w:bookmarkStart w:id="3" w:name="OLE_LINK13"/>
      <w:bookmarkStart w:id="4" w:name="OLE_LINK14"/>
      <w:r>
        <w:rPr>
          <w:rFonts w:hint="eastAsia" w:ascii="Cambria" w:hAnsi="Cambria"/>
          <w:i/>
          <w:iCs/>
        </w:rPr>
        <w:t>网络地址规划</w:t>
      </w:r>
      <w:bookmarkStart w:id="5" w:name="OLE_LINK34"/>
      <w:r>
        <w:rPr>
          <w:rFonts w:hint="eastAsia" w:ascii="Cambria" w:hAnsi="Cambria"/>
          <w:i/>
          <w:iCs/>
        </w:rPr>
        <w:t>（70分）</w:t>
      </w:r>
      <w:bookmarkEnd w:id="5"/>
    </w:p>
    <w:tbl>
      <w:tblPr>
        <w:tblStyle w:val="16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7"/>
        <w:gridCol w:w="144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4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3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</w:t>
            </w:r>
            <w:r>
              <w:t>DC1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</w:p>
        </w:tc>
        <w:tc>
          <w:tcPr>
            <w:tcW w:w="1440" w:type="dxa"/>
          </w:tcPr>
          <w:p>
            <w:pPr>
              <w:spacing w:line="360" w:lineRule="auto"/>
            </w:pP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2</w:t>
            </w:r>
            <w:r>
              <w:rPr>
                <w:rFonts w:hint="eastAsia"/>
              </w:rPr>
              <w:t>、</w:t>
            </w:r>
            <w:r>
              <w:t>DC2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bookmarkEnd w:id="3"/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  <w:bookmarkStart w:id="6" w:name="_Hlk514229737"/>
          </w:p>
        </w:tc>
        <w:tc>
          <w:tcPr>
            <w:tcW w:w="1440" w:type="dxa"/>
          </w:tcPr>
          <w:p>
            <w:pPr>
              <w:spacing w:line="360" w:lineRule="auto"/>
            </w:pP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3</w:t>
            </w:r>
            <w:r>
              <w:rPr>
                <w:rFonts w:hint="eastAsia"/>
              </w:rPr>
              <w:t>、</w:t>
            </w:r>
            <w:r>
              <w:t>APPSRV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</w:p>
        </w:tc>
        <w:tc>
          <w:tcPr>
            <w:tcW w:w="1440" w:type="dxa"/>
          </w:tcPr>
          <w:p>
            <w:pPr>
              <w:spacing w:line="360" w:lineRule="auto"/>
            </w:pP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4</w:t>
            </w:r>
            <w:r>
              <w:rPr>
                <w:rFonts w:hint="eastAsia"/>
              </w:rPr>
              <w:t>、</w:t>
            </w:r>
            <w:r>
              <w:t>ROUTERSRV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r>
              <w:t>5</w:t>
            </w:r>
            <w:r>
              <w:rPr>
                <w:rFonts w:hint="eastAsia"/>
              </w:rPr>
              <w:t>、</w:t>
            </w:r>
            <w:r>
              <w:t>ISPSRV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  <w:r>
              <w:t>6</w:t>
            </w:r>
            <w:r>
              <w:rPr>
                <w:rFonts w:hint="eastAsia"/>
              </w:rPr>
              <w:t>、</w:t>
            </w:r>
            <w:r>
              <w:t>OUTSIDECLI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  <w:r>
              <w:t>7</w:t>
            </w:r>
            <w:r>
              <w:rPr>
                <w:rFonts w:hint="eastAsia"/>
              </w:rPr>
              <w:t>、</w:t>
            </w:r>
            <w:r>
              <w:t>OUTSIDECLI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/>
        </w:tc>
        <w:tc>
          <w:tcPr>
            <w:tcW w:w="1230" w:type="dxa"/>
          </w:tcPr>
          <w:p/>
        </w:tc>
      </w:tr>
    </w:tbl>
    <w:p/>
    <w:p>
      <w:pPr>
        <w:pStyle w:val="4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ISPSRV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20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6"/>
        <w:tblW w:w="14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2"/>
        <w:gridCol w:w="142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2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、互联网检测服务；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</w:rPr>
              <w:t>2、Web</w:t>
            </w:r>
            <w:r>
              <w:t xml:space="preserve"> </w:t>
            </w:r>
            <w:r>
              <w:rPr>
                <w:rFonts w:hint="eastAsia"/>
              </w:rPr>
              <w:t>Print：共享打印机；网页浏览；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</w:tbl>
    <w:p>
      <w:pPr>
        <w:pStyle w:val="4"/>
        <w:rPr>
          <w:rFonts w:ascii="Cambria" w:hAnsi="Cambria"/>
          <w:i/>
          <w:iCs/>
        </w:rPr>
      </w:pPr>
      <w:bookmarkStart w:id="7" w:name="_Toc31884"/>
      <w:r>
        <w:rPr>
          <w:rFonts w:ascii="Cambria" w:hAnsi="Cambria"/>
          <w:i/>
          <w:iCs/>
        </w:rPr>
        <w:t>ROUTERSRV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50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6"/>
        <w:tblW w:w="14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2"/>
        <w:gridCol w:w="142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2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、路由功能：开启路由转发；配置网络地址转换；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r>
              <w:t>2</w:t>
            </w:r>
            <w:r>
              <w:rPr>
                <w:rFonts w:hint="eastAsia"/>
              </w:rPr>
              <w:t>、</w:t>
            </w:r>
            <w:r>
              <w:t>DHCP</w:t>
            </w:r>
            <w:r>
              <w:rPr>
                <w:rFonts w:hint="eastAsia"/>
              </w:rPr>
              <w:t>中继：启用D</w:t>
            </w:r>
            <w:r>
              <w:t>HCP</w:t>
            </w:r>
            <w:r>
              <w:rPr>
                <w:rFonts w:hint="eastAsia"/>
              </w:rPr>
              <w:t>中继；客户端成功获取地址。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  <w:p/>
          <w:p/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r>
              <w:rPr>
                <w:rFonts w:hint="eastAsia"/>
              </w:rPr>
              <w:t>3、虚拟专用网络：L</w:t>
            </w:r>
            <w:r>
              <w:t>2TP/IPSEC</w:t>
            </w:r>
            <w:r>
              <w:rPr>
                <w:rFonts w:hint="eastAsia"/>
              </w:rPr>
              <w:t>；证书认证；仅允许M</w:t>
            </w:r>
            <w:r>
              <w:t>ANAGER</w:t>
            </w:r>
            <w:r>
              <w:rPr>
                <w:rFonts w:hint="eastAsia"/>
              </w:rPr>
              <w:t>组访问；V</w:t>
            </w:r>
            <w:r>
              <w:t>PN</w:t>
            </w:r>
            <w:r>
              <w:rPr>
                <w:rFonts w:hint="eastAsia"/>
              </w:rPr>
              <w:t>地址范围；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25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  <w:p/>
          <w:p/>
          <w:p/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bookmarkEnd w:id="7"/>
    </w:tbl>
    <w:p>
      <w:pPr>
        <w:pStyle w:val="4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APPSRV</w:t>
      </w:r>
      <w:r>
        <w:rPr>
          <w:rFonts w:hint="eastAsia" w:ascii="Cambria" w:hAnsi="Cambria"/>
          <w:i/>
          <w:iCs/>
        </w:rPr>
        <w:t>工作任务（60分）</w:t>
      </w:r>
    </w:p>
    <w:tbl>
      <w:tblPr>
        <w:tblStyle w:val="16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2"/>
        <w:gridCol w:w="1410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1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  <w:p/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1</w:t>
            </w:r>
            <w:r>
              <w:rPr>
                <w:rFonts w:hint="eastAsia"/>
                <w:sz w:val="20"/>
                <w:szCs w:val="21"/>
              </w:rPr>
              <w:t>、万维网服务：H</w:t>
            </w:r>
            <w:r>
              <w:rPr>
                <w:sz w:val="20"/>
                <w:szCs w:val="21"/>
              </w:rPr>
              <w:t>TTP</w:t>
            </w:r>
            <w:r>
              <w:rPr>
                <w:rFonts w:hint="eastAsia"/>
                <w:sz w:val="20"/>
                <w:szCs w:val="21"/>
              </w:rPr>
              <w:t>重定向；WWW页面测试；网站根目录；身份验证；最大连接数；超时连接；日志管理；F</w:t>
            </w:r>
            <w:r>
              <w:rPr>
                <w:sz w:val="20"/>
                <w:szCs w:val="21"/>
              </w:rPr>
              <w:t>TP</w:t>
            </w:r>
            <w:r>
              <w:rPr>
                <w:rFonts w:hint="eastAsia"/>
                <w:sz w:val="20"/>
                <w:szCs w:val="21"/>
              </w:rPr>
              <w:t>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1215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、DFS：安装DF</w:t>
            </w:r>
            <w:r>
              <w:t>S</w:t>
            </w:r>
            <w:r>
              <w:rPr>
                <w:rFonts w:hint="eastAsia"/>
              </w:rPr>
              <w:t>；DFS目录；DFS复制；权限管理；</w:t>
            </w:r>
          </w:p>
        </w:tc>
        <w:tc>
          <w:tcPr>
            <w:tcW w:w="1410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bookmarkStart w:id="8" w:name="OLE_LINK26"/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、磁盘管理：RAID</w:t>
            </w:r>
            <w:r>
              <w:t>5</w:t>
            </w:r>
            <w:r>
              <w:rPr>
                <w:rFonts w:hint="eastAsia"/>
              </w:rPr>
              <w:t>；F盘；</w:t>
            </w:r>
          </w:p>
        </w:tc>
        <w:tc>
          <w:tcPr>
            <w:tcW w:w="1410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  <w:p/>
          <w:p/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autoSpaceDE w:val="0"/>
              <w:autoSpaceDN w:val="0"/>
              <w:adjustRightInd w:val="0"/>
              <w:spacing w:line="360" w:lineRule="auto"/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、DNS：查询转发；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bookmarkEnd w:id="8"/>
    </w:tbl>
    <w:p>
      <w:pPr>
        <w:pStyle w:val="4"/>
        <w:rPr>
          <w:rFonts w:ascii="宋体" w:hAnsi="宋体" w:cs="宋体"/>
          <w:i/>
          <w:iCs/>
          <w:sz w:val="24"/>
          <w:szCs w:val="24"/>
        </w:rPr>
      </w:pPr>
      <w:r>
        <w:rPr>
          <w:rFonts w:hint="eastAsia" w:ascii="Cambria" w:hAnsi="Cambria"/>
          <w:i/>
          <w:iCs/>
        </w:rPr>
        <w:t>DC</w:t>
      </w:r>
      <w:r>
        <w:rPr>
          <w:rFonts w:ascii="Cambria" w:hAnsi="Cambria"/>
          <w:i/>
          <w:iCs/>
        </w:rPr>
        <w:t>1&amp;</w:t>
      </w:r>
      <w:r>
        <w:rPr>
          <w:rFonts w:hint="eastAsia" w:ascii="Cambria" w:hAnsi="Cambria"/>
          <w:i/>
          <w:iCs/>
        </w:rPr>
        <w:t>DC</w:t>
      </w:r>
      <w:r>
        <w:rPr>
          <w:rFonts w:ascii="Cambria" w:hAnsi="Cambria"/>
          <w:i/>
          <w:iCs/>
        </w:rPr>
        <w:t>2</w:t>
      </w:r>
      <w:r>
        <w:rPr>
          <w:rFonts w:hint="eastAsia" w:ascii="Cambria" w:hAnsi="Cambria"/>
          <w:i/>
          <w:iCs/>
        </w:rPr>
        <w:t>工作任务（75）</w:t>
      </w:r>
    </w:p>
    <w:tbl>
      <w:tblPr>
        <w:tblStyle w:val="16"/>
        <w:tblW w:w="140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2"/>
        <w:gridCol w:w="141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1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3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、活动目录：AD域搭建；登录域名；用户和组管理；禁止首次登录动画；IE首页；登录B</w:t>
            </w:r>
            <w:r>
              <w:t>anner</w:t>
            </w:r>
            <w:r>
              <w:rPr>
                <w:rFonts w:hint="eastAsia"/>
              </w:rPr>
              <w:t>；禁止缓存登录；AD回收站；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r>
              <w:t>2</w:t>
            </w:r>
            <w:r>
              <w:rPr>
                <w:rFonts w:hint="eastAsia"/>
              </w:rPr>
              <w:t>、</w:t>
            </w:r>
            <w:r>
              <w:t>NPS</w:t>
            </w:r>
            <w:r>
              <w:rPr>
                <w:rFonts w:hint="eastAsia"/>
              </w:rPr>
              <w:t>：V</w:t>
            </w:r>
            <w:r>
              <w:t>PN</w:t>
            </w:r>
            <w:r>
              <w:rPr>
                <w:rFonts w:hint="eastAsia"/>
              </w:rPr>
              <w:t>身份验证策略；仅允许L</w:t>
            </w:r>
            <w:r>
              <w:t>2TP</w:t>
            </w:r>
            <w:r>
              <w:rPr>
                <w:rFonts w:hint="eastAsia"/>
              </w:rPr>
              <w:t>/</w:t>
            </w:r>
            <w:r>
              <w:t>IPSEC</w:t>
            </w:r>
            <w:r>
              <w:rPr>
                <w:rFonts w:hint="eastAsia"/>
              </w:rPr>
              <w:t>访问；访问日志管理。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autoSpaceDE w:val="0"/>
              <w:autoSpaceDN w:val="0"/>
              <w:adjustRightInd w:val="0"/>
              <w:spacing w:line="360" w:lineRule="auto"/>
            </w:pPr>
            <w:r>
              <w:t>3</w:t>
            </w:r>
            <w:r>
              <w:rPr>
                <w:rFonts w:hint="eastAsia"/>
              </w:rPr>
              <w:t>、DNS：查询转发；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4、证书颁发机构：安装；证书共用名；证书有效期；证书信任；自动颁发计算机证书；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  <w:p/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r>
              <w:rPr>
                <w:rFonts w:hint="eastAsia"/>
              </w:rPr>
              <w:t>5、文件共享：用户文件共享；限制忒的那个文件存储；manager共享文件；public-share共享文件。</w:t>
            </w:r>
          </w:p>
        </w:tc>
        <w:tc>
          <w:tcPr>
            <w:tcW w:w="1410" w:type="dxa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  <w:p/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</w:tbl>
    <w:p>
      <w:pPr>
        <w:pStyle w:val="4"/>
        <w:rPr>
          <w:rFonts w:hint="eastAsia" w:ascii="Cambria" w:hAnsi="Cambria"/>
          <w:i/>
          <w:iCs/>
        </w:rPr>
      </w:pPr>
      <w:bookmarkStart w:id="9" w:name="_Toc16675"/>
      <w:r>
        <w:rPr>
          <w:rFonts w:ascii="Cambria" w:hAnsi="Cambria"/>
          <w:i/>
          <w:iCs/>
        </w:rPr>
        <w:t xml:space="preserve">INSIDECLI </w:t>
      </w:r>
      <w:r>
        <w:rPr>
          <w:rFonts w:hint="eastAsia" w:ascii="Cambria" w:hAnsi="Cambria"/>
          <w:i/>
          <w:iCs/>
          <w:lang w:val="en-US" w:eastAsia="zh-CN"/>
        </w:rPr>
        <w:t>工作任务</w:t>
      </w:r>
      <w:r>
        <w:rPr>
          <w:rFonts w:hint="eastAsia" w:ascii="Cambria" w:hAnsi="Cambria"/>
          <w:i/>
          <w:iCs/>
          <w:lang w:eastAsia="zh-CN"/>
        </w:rPr>
        <w:t>（</w:t>
      </w:r>
      <w:r>
        <w:rPr>
          <w:rFonts w:hint="eastAsia" w:ascii="Cambria" w:hAnsi="Cambria"/>
          <w:i/>
          <w:iCs/>
          <w:lang w:val="en-US" w:eastAsia="zh-CN"/>
        </w:rPr>
        <w:t>5分</w:t>
      </w:r>
      <w:r>
        <w:rPr>
          <w:rFonts w:hint="eastAsia" w:ascii="Cambria" w:hAnsi="Cambria"/>
          <w:i/>
          <w:iCs/>
          <w:lang w:eastAsia="zh-CN"/>
        </w:rPr>
        <w:t>）</w:t>
      </w:r>
      <w:r>
        <w:rPr>
          <w:rFonts w:ascii="Cambria" w:hAnsi="Cambria"/>
          <w:i/>
          <w:iCs/>
        </w:rPr>
        <w:t xml:space="preserve"> </w:t>
      </w:r>
    </w:p>
    <w:tbl>
      <w:tblPr>
        <w:tblStyle w:val="16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7"/>
        <w:gridCol w:w="14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3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17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437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ascii="Cambria" w:hAnsi="Cambria"/>
                <w:b/>
                <w:bCs/>
                <w:i/>
                <w:iCs/>
              </w:rPr>
              <w:t>INSIDECLI</w:t>
            </w:r>
            <w:r>
              <w:rPr>
                <w:rFonts w:hint="eastAsia"/>
                <w:b/>
                <w:bCs/>
                <w:szCs w:val="21"/>
              </w:rPr>
              <w:t>基本配置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Cs w:val="21"/>
              </w:rPr>
              <w:t>加域管理、睡眠管理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测试用户登录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Profiles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文件共享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1437" w:type="dxa"/>
          </w:tcPr>
          <w:p/>
          <w:p/>
          <w:p>
            <w:pPr>
              <w:rPr>
                <w:rFonts w:hint="eastAsia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</w:tbl>
    <w:p>
      <w:pPr>
        <w:pStyle w:val="4"/>
        <w:rPr>
          <w:rFonts w:hint="eastAsia" w:ascii="Cambria" w:hAnsi="Cambria"/>
          <w:i/>
          <w:iCs/>
        </w:rPr>
      </w:pPr>
      <w:r>
        <w:rPr>
          <w:rFonts w:ascii="Cambria" w:hAnsi="Cambria"/>
          <w:i/>
          <w:iCs/>
        </w:rPr>
        <w:t xml:space="preserve">OUTSIDECLI </w:t>
      </w:r>
      <w:r>
        <w:rPr>
          <w:rFonts w:hint="eastAsia" w:ascii="Cambria" w:hAnsi="Cambria"/>
          <w:i/>
          <w:iCs/>
          <w:lang w:val="en-US" w:eastAsia="zh-CN"/>
        </w:rPr>
        <w:t>工作任务</w:t>
      </w:r>
      <w:r>
        <w:rPr>
          <w:rFonts w:hint="eastAsia" w:ascii="Cambria" w:hAnsi="Cambria"/>
          <w:i/>
          <w:iCs/>
        </w:rPr>
        <w:t>（</w:t>
      </w:r>
      <w:r>
        <w:rPr>
          <w:rFonts w:hint="eastAsia" w:ascii="Cambria" w:hAnsi="Cambria"/>
          <w:i/>
          <w:iCs/>
          <w:lang w:val="en-US" w:eastAsia="zh-CN"/>
        </w:rPr>
        <w:t>10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6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7"/>
        <w:gridCol w:w="14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3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17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437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ascii="Cambria" w:hAnsi="Cambria"/>
                <w:i/>
                <w:iCs/>
              </w:rPr>
              <w:t xml:space="preserve">OUTSIDECLI </w:t>
            </w:r>
            <w:r>
              <w:rPr>
                <w:rFonts w:hint="eastAsia"/>
                <w:b/>
                <w:bCs/>
                <w:szCs w:val="21"/>
              </w:rPr>
              <w:t>基本配置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Cs w:val="21"/>
              </w:rPr>
              <w:t>睡眠管理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创建并测试VPN连接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文件共享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安全策略和RDS等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</w:tbl>
    <w:p>
      <w:pPr>
        <w:rPr>
          <w:rFonts w:hint="eastAsia" w:ascii="Cambria" w:hAnsi="Cambria"/>
          <w:i/>
          <w:iCs/>
        </w:rPr>
      </w:pPr>
    </w:p>
    <w:bookmarkEnd w:id="9"/>
    <w:p/>
    <w:sectPr>
      <w:footerReference r:id="rId3" w:type="default"/>
      <w:pgSz w:w="16838" w:h="11906" w:orient="landscape"/>
      <w:pgMar w:top="851" w:right="1440" w:bottom="85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  <w:rPr>
        <w:rFonts w:ascii="微软雅黑" w:hAnsi="微软雅黑" w:eastAsia="微软雅黑"/>
        <w:sz w:val="21"/>
        <w:szCs w:val="21"/>
      </w:rPr>
    </w:pPr>
    <w:r>
      <w:rPr>
        <w:rFonts w:ascii="微软雅黑" w:hAnsi="微软雅黑" w:eastAsia="微软雅黑"/>
        <w:sz w:val="21"/>
        <w:szCs w:val="21"/>
        <w:lang w:val="zh-CN"/>
      </w:rPr>
      <w:t xml:space="preserve">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PAGE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4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  <w:r>
      <w:rPr>
        <w:rFonts w:ascii="微软雅黑" w:hAnsi="微软雅黑" w:eastAsia="微软雅黑"/>
        <w:sz w:val="21"/>
        <w:szCs w:val="21"/>
        <w:lang w:val="zh-CN"/>
      </w:rPr>
      <w:t xml:space="preserve"> /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NUMPAGES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5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</w:p>
  <w:p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F2598"/>
    <w:multiLevelType w:val="multilevel"/>
    <w:tmpl w:val="639F2598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8ED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4201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15BE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6AB"/>
    <w:rsid w:val="00484CA0"/>
    <w:rsid w:val="004873F5"/>
    <w:rsid w:val="00492A20"/>
    <w:rsid w:val="004936AB"/>
    <w:rsid w:val="00493ED6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508E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06F2F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C6DDA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55F39"/>
    <w:rsid w:val="00660829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4E6"/>
    <w:rsid w:val="00696737"/>
    <w:rsid w:val="00696CBA"/>
    <w:rsid w:val="00697F12"/>
    <w:rsid w:val="006A004E"/>
    <w:rsid w:val="006A3601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1D67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23C3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435C"/>
    <w:rsid w:val="00A054C7"/>
    <w:rsid w:val="00A05961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20604"/>
    <w:rsid w:val="00A22BA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07C0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5B36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A83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2E9B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3F1C"/>
    <w:rsid w:val="00DE4DC3"/>
    <w:rsid w:val="00DE5A09"/>
    <w:rsid w:val="00DE7719"/>
    <w:rsid w:val="00DE7D45"/>
    <w:rsid w:val="00DF2BEB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97C17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D17112"/>
    <w:rsid w:val="025564F4"/>
    <w:rsid w:val="02AE62FC"/>
    <w:rsid w:val="03512E49"/>
    <w:rsid w:val="050B7291"/>
    <w:rsid w:val="064146D2"/>
    <w:rsid w:val="06460CFD"/>
    <w:rsid w:val="06F97337"/>
    <w:rsid w:val="0AF1745B"/>
    <w:rsid w:val="0B01472B"/>
    <w:rsid w:val="0B8B7B8F"/>
    <w:rsid w:val="0BA61C7D"/>
    <w:rsid w:val="0C7261E7"/>
    <w:rsid w:val="0C857BA1"/>
    <w:rsid w:val="0E635522"/>
    <w:rsid w:val="0EBB5A90"/>
    <w:rsid w:val="114603C0"/>
    <w:rsid w:val="12670A1D"/>
    <w:rsid w:val="12A67B03"/>
    <w:rsid w:val="131657B8"/>
    <w:rsid w:val="133016CD"/>
    <w:rsid w:val="13984D0B"/>
    <w:rsid w:val="1420795E"/>
    <w:rsid w:val="147A044D"/>
    <w:rsid w:val="16C915A4"/>
    <w:rsid w:val="16EE1700"/>
    <w:rsid w:val="17621E55"/>
    <w:rsid w:val="18D003FB"/>
    <w:rsid w:val="194D170E"/>
    <w:rsid w:val="1979736E"/>
    <w:rsid w:val="19BD58FC"/>
    <w:rsid w:val="19DF424C"/>
    <w:rsid w:val="1C1174ED"/>
    <w:rsid w:val="1C1E288B"/>
    <w:rsid w:val="1DBE7287"/>
    <w:rsid w:val="1ED06C55"/>
    <w:rsid w:val="1ED22612"/>
    <w:rsid w:val="20371948"/>
    <w:rsid w:val="20BC631B"/>
    <w:rsid w:val="21792396"/>
    <w:rsid w:val="23360936"/>
    <w:rsid w:val="23AA3CFF"/>
    <w:rsid w:val="23AD35D7"/>
    <w:rsid w:val="24261B10"/>
    <w:rsid w:val="248C6305"/>
    <w:rsid w:val="26C1463F"/>
    <w:rsid w:val="26E9682E"/>
    <w:rsid w:val="27A81C13"/>
    <w:rsid w:val="284338D1"/>
    <w:rsid w:val="2A186416"/>
    <w:rsid w:val="2A433838"/>
    <w:rsid w:val="2A5267AC"/>
    <w:rsid w:val="2AE41618"/>
    <w:rsid w:val="2C3411BA"/>
    <w:rsid w:val="2CB931A6"/>
    <w:rsid w:val="2CCC3A01"/>
    <w:rsid w:val="2D8E6AE0"/>
    <w:rsid w:val="2E297218"/>
    <w:rsid w:val="2F482DC8"/>
    <w:rsid w:val="301C7DEC"/>
    <w:rsid w:val="31B0172F"/>
    <w:rsid w:val="321B69FB"/>
    <w:rsid w:val="32C66923"/>
    <w:rsid w:val="32F634D7"/>
    <w:rsid w:val="34051768"/>
    <w:rsid w:val="35024F5C"/>
    <w:rsid w:val="35073667"/>
    <w:rsid w:val="353B1044"/>
    <w:rsid w:val="35860D51"/>
    <w:rsid w:val="36BA5C16"/>
    <w:rsid w:val="38491837"/>
    <w:rsid w:val="3A41112C"/>
    <w:rsid w:val="3BD617D1"/>
    <w:rsid w:val="3C28678B"/>
    <w:rsid w:val="3C425A3A"/>
    <w:rsid w:val="3E4909B5"/>
    <w:rsid w:val="3E600C1C"/>
    <w:rsid w:val="3FF96E48"/>
    <w:rsid w:val="40D45D5C"/>
    <w:rsid w:val="434B36A6"/>
    <w:rsid w:val="44FC5676"/>
    <w:rsid w:val="47706C30"/>
    <w:rsid w:val="47BD4908"/>
    <w:rsid w:val="4815787B"/>
    <w:rsid w:val="4852631B"/>
    <w:rsid w:val="492D6586"/>
    <w:rsid w:val="49627E37"/>
    <w:rsid w:val="4A1F7CA3"/>
    <w:rsid w:val="4CCB5E94"/>
    <w:rsid w:val="4CE81EE7"/>
    <w:rsid w:val="4D492A4B"/>
    <w:rsid w:val="4FF95536"/>
    <w:rsid w:val="511811AA"/>
    <w:rsid w:val="513B3857"/>
    <w:rsid w:val="52030B9B"/>
    <w:rsid w:val="53FE11B2"/>
    <w:rsid w:val="540B5408"/>
    <w:rsid w:val="54E92352"/>
    <w:rsid w:val="55652893"/>
    <w:rsid w:val="56631947"/>
    <w:rsid w:val="57193C18"/>
    <w:rsid w:val="578E5249"/>
    <w:rsid w:val="58925823"/>
    <w:rsid w:val="59E12019"/>
    <w:rsid w:val="5A354033"/>
    <w:rsid w:val="5AA05E55"/>
    <w:rsid w:val="5C041123"/>
    <w:rsid w:val="5CBE7FCB"/>
    <w:rsid w:val="5D193161"/>
    <w:rsid w:val="5D390F7D"/>
    <w:rsid w:val="5E28548D"/>
    <w:rsid w:val="5F1E5F1F"/>
    <w:rsid w:val="5FEC0353"/>
    <w:rsid w:val="60FF2810"/>
    <w:rsid w:val="64153541"/>
    <w:rsid w:val="65D44FD2"/>
    <w:rsid w:val="67EA3F17"/>
    <w:rsid w:val="68033AFF"/>
    <w:rsid w:val="686E7F1D"/>
    <w:rsid w:val="68A36F4E"/>
    <w:rsid w:val="68FC60B0"/>
    <w:rsid w:val="6AFE52E7"/>
    <w:rsid w:val="6CE52D5A"/>
    <w:rsid w:val="6E220F8D"/>
    <w:rsid w:val="6FF87984"/>
    <w:rsid w:val="70E32862"/>
    <w:rsid w:val="71452BA4"/>
    <w:rsid w:val="724A6CB1"/>
    <w:rsid w:val="75F45C8B"/>
    <w:rsid w:val="77380EBB"/>
    <w:rsid w:val="777853B1"/>
    <w:rsid w:val="7ADA6091"/>
    <w:rsid w:val="7B3D758C"/>
    <w:rsid w:val="7EA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42"/>
    <w:semiHidden/>
    <w:unhideWhenUsed/>
    <w:uiPriority w:val="99"/>
    <w:rPr>
      <w:rFonts w:ascii="宋体"/>
      <w:sz w:val="18"/>
      <w:szCs w:val="18"/>
    </w:r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39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HTML Preformatted"/>
    <w:basedOn w:val="1"/>
    <w:link w:val="2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HTML Code"/>
    <w:unhideWhenUsed/>
    <w:qFormat/>
    <w:uiPriority w:val="99"/>
    <w:rPr>
      <w:rFonts w:ascii="Courier New" w:hAnsi="Courier New"/>
      <w:sz w:val="20"/>
    </w:rPr>
  </w:style>
  <w:style w:type="character" w:customStyle="1" w:styleId="20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21">
    <w:name w:val="HTML 预设格式 Char"/>
    <w:link w:val="13"/>
    <w:qFormat/>
    <w:uiPriority w:val="99"/>
    <w:rPr>
      <w:rFonts w:ascii="Courier New" w:hAnsi="Courier New"/>
    </w:rPr>
  </w:style>
  <w:style w:type="character" w:customStyle="1" w:styleId="22">
    <w:name w:val="批注框文本 Char"/>
    <w:link w:val="8"/>
    <w:semiHidden/>
    <w:qFormat/>
    <w:uiPriority w:val="99"/>
    <w:rPr>
      <w:kern w:val="2"/>
      <w:sz w:val="18"/>
      <w:szCs w:val="18"/>
    </w:rPr>
  </w:style>
  <w:style w:type="character" w:customStyle="1" w:styleId="23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4">
    <w:name w:val="Hyperlink.0"/>
    <w:qFormat/>
    <w:uiPriority w:val="0"/>
    <w:rPr>
      <w:lang w:val="en-US"/>
    </w:rPr>
  </w:style>
  <w:style w:type="character" w:customStyle="1" w:styleId="25">
    <w:name w:val="标题 3 Char"/>
    <w:link w:val="4"/>
    <w:qFormat/>
    <w:uiPriority w:val="9"/>
    <w:rPr>
      <w:b/>
      <w:bCs/>
      <w:kern w:val="2"/>
      <w:sz w:val="32"/>
      <w:szCs w:val="32"/>
    </w:rPr>
  </w:style>
  <w:style w:type="character" w:customStyle="1" w:styleId="2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27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8">
    <w:name w:val="标题 4 Char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paragraph" w:customStyle="1" w:styleId="29">
    <w:name w:val="网格表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0">
    <w:name w:val="Default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31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32">
    <w:name w:val="Item List"/>
    <w:next w:val="1"/>
    <w:qFormat/>
    <w:uiPriority w:val="0"/>
    <w:pPr>
      <w:tabs>
        <w:tab w:val="left" w:pos="360"/>
      </w:tabs>
      <w:ind w:firstLine="420"/>
      <w:jc w:val="both"/>
    </w:pPr>
    <w:rPr>
      <w:rFonts w:ascii="仿宋" w:hAnsi="仿宋" w:eastAsia="仿宋" w:cs="仿宋"/>
      <w:color w:val="000000"/>
      <w:kern w:val="2"/>
      <w:sz w:val="30"/>
      <w:szCs w:val="30"/>
      <w:u w:color="000000"/>
      <w:lang w:val="en-US" w:eastAsia="zh-CN" w:bidi="ar-SA"/>
    </w:rPr>
  </w:style>
  <w:style w:type="paragraph" w:customStyle="1" w:styleId="33">
    <w:name w:val="首行缩进"/>
    <w:basedOn w:val="1"/>
    <w:link w:val="34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4">
    <w:name w:val="首行缩进 Char"/>
    <w:basedOn w:val="17"/>
    <w:link w:val="33"/>
    <w:qFormat/>
    <w:uiPriority w:val="0"/>
    <w:rPr>
      <w:rFonts w:ascii="仿宋" w:hAnsi="仿宋" w:eastAsia="仿宋" w:cs="仿宋"/>
      <w:kern w:val="2"/>
      <w:sz w:val="30"/>
      <w:szCs w:val="30"/>
    </w:rPr>
  </w:style>
  <w:style w:type="paragraph" w:styleId="35">
    <w:name w:val="List Paragraph"/>
    <w:basedOn w:val="1"/>
    <w:qFormat/>
    <w:uiPriority w:val="99"/>
    <w:pPr>
      <w:ind w:firstLine="420" w:firstLineChars="200"/>
    </w:pPr>
  </w:style>
  <w:style w:type="character" w:customStyle="1" w:styleId="36">
    <w:name w:val="None"/>
    <w:qFormat/>
    <w:uiPriority w:val="0"/>
  </w:style>
  <w:style w:type="paragraph" w:customStyle="1" w:styleId="37">
    <w:name w:val="列出段落1"/>
    <w:basedOn w:val="1"/>
    <w:link w:val="38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8">
    <w:name w:val="列出段落 字符"/>
    <w:basedOn w:val="17"/>
    <w:link w:val="37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39">
    <w:name w:val="副标题 Char"/>
    <w:basedOn w:val="17"/>
    <w:link w:val="11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40">
    <w:name w:val="未处理的提及1"/>
    <w:basedOn w:val="1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1">
    <w:name w:val="未处理的提及2"/>
    <w:basedOn w:val="1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文档结构图 Char"/>
    <w:basedOn w:val="17"/>
    <w:link w:val="6"/>
    <w:semiHidden/>
    <w:uiPriority w:val="99"/>
    <w:rPr>
      <w:rFonts w:ascii="宋体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BCFFC-654D-4B9C-9F71-90E58FBB65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196</Words>
  <Characters>1122</Characters>
  <DocSecurity>0</DocSecurity>
  <Lines>9</Lines>
  <Paragraphs>2</Paragraphs>
  <ScaleCrop>false</ScaleCrop>
  <LinksUpToDate>false</LinksUpToDate>
  <CharactersWithSpaces>1316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2020-09-24T07:41:00Z</cp:lastPrinted>
  <dcterms:created xsi:type="dcterms:W3CDTF">2017-12-30T17:35:00Z</dcterms:created>
  <dcterms:modified xsi:type="dcterms:W3CDTF">2021-03-15T15:24:35Z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